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58" w:rsidRPr="00475C58" w:rsidRDefault="00475C58" w:rsidP="00475C58">
      <w:pPr>
        <w:spacing w:after="0" w:line="240" w:lineRule="auto"/>
        <w:ind w:left="1134"/>
        <w:rPr>
          <w:rFonts w:ascii="Times New Roman" w:eastAsia="Times New Roman" w:hAnsi="Times New Roman" w:cs="Times New Roman"/>
          <w:sz w:val="24"/>
          <w:szCs w:val="24"/>
          <w:lang w:eastAsia="fr-BE"/>
        </w:rPr>
      </w:pPr>
      <w:r w:rsidRPr="00475C58">
        <w:rPr>
          <w:rFonts w:ascii="Times New Roman" w:eastAsia="Times New Roman" w:hAnsi="Times New Roman" w:cs="Times New Roman"/>
          <w:b/>
          <w:sz w:val="24"/>
          <w:szCs w:val="24"/>
          <w:lang w:eastAsia="fr-BE"/>
        </w:rPr>
        <w:t>COMMUNE DE 4357</w:t>
      </w:r>
      <w:r w:rsidRPr="00475C58">
        <w:rPr>
          <w:rFonts w:ascii="Times New Roman" w:eastAsia="Times New Roman" w:hAnsi="Times New Roman" w:cs="Times New Roman"/>
          <w:sz w:val="24"/>
          <w:szCs w:val="24"/>
          <w:lang w:eastAsia="fr-BE"/>
        </w:rPr>
        <w:tab/>
      </w:r>
      <w:r w:rsidRPr="00475C58">
        <w:rPr>
          <w:rFonts w:ascii="Times New Roman" w:eastAsia="Times New Roman" w:hAnsi="Times New Roman" w:cs="Times New Roman"/>
          <w:sz w:val="24"/>
          <w:szCs w:val="24"/>
          <w:lang w:eastAsia="fr-BE"/>
        </w:rPr>
        <w:tab/>
      </w:r>
      <w:r w:rsidRPr="00475C58">
        <w:rPr>
          <w:rFonts w:ascii="Times New Roman" w:eastAsia="Times New Roman" w:hAnsi="Times New Roman" w:cs="Times New Roman"/>
          <w:sz w:val="24"/>
          <w:szCs w:val="24"/>
          <w:lang w:eastAsia="fr-BE"/>
        </w:rPr>
        <w:tab/>
      </w:r>
      <w:r w:rsidRPr="00475C58">
        <w:rPr>
          <w:rFonts w:ascii="Times New Roman" w:eastAsia="Times New Roman" w:hAnsi="Times New Roman" w:cs="Times New Roman"/>
          <w:sz w:val="24"/>
          <w:szCs w:val="24"/>
          <w:lang w:eastAsia="fr-BE"/>
        </w:rPr>
        <w:tab/>
        <w:t xml:space="preserve">Donceel, le </w:t>
      </w:r>
      <w:r w:rsidRPr="00475C58">
        <w:rPr>
          <w:rFonts w:ascii="Times New Roman" w:eastAsia="Times New Roman" w:hAnsi="Times New Roman" w:cs="Times New Roman"/>
          <w:sz w:val="24"/>
          <w:szCs w:val="24"/>
          <w:lang w:eastAsia="fr-BE"/>
        </w:rPr>
        <w:fldChar w:fldCharType="begin"/>
      </w:r>
      <w:r w:rsidRPr="00475C58">
        <w:rPr>
          <w:rFonts w:ascii="Times New Roman" w:eastAsia="Times New Roman" w:hAnsi="Times New Roman" w:cs="Times New Roman"/>
          <w:sz w:val="24"/>
          <w:szCs w:val="24"/>
          <w:lang w:eastAsia="fr-BE"/>
        </w:rPr>
        <w:instrText xml:space="preserve"> TIME \@ "d MMMM yyyy" </w:instrText>
      </w:r>
      <w:r w:rsidRPr="00475C58">
        <w:rPr>
          <w:rFonts w:ascii="Times New Roman" w:eastAsia="Times New Roman" w:hAnsi="Times New Roman" w:cs="Times New Roman"/>
          <w:sz w:val="24"/>
          <w:szCs w:val="24"/>
          <w:lang w:eastAsia="fr-BE"/>
        </w:rPr>
        <w:fldChar w:fldCharType="separate"/>
      </w:r>
      <w:r w:rsidR="008C3409">
        <w:rPr>
          <w:rFonts w:ascii="Times New Roman" w:eastAsia="Times New Roman" w:hAnsi="Times New Roman" w:cs="Times New Roman"/>
          <w:noProof/>
          <w:sz w:val="24"/>
          <w:szCs w:val="24"/>
          <w:lang w:eastAsia="fr-BE"/>
        </w:rPr>
        <w:t>11 décembre 2019</w:t>
      </w:r>
      <w:r w:rsidRPr="00475C58">
        <w:rPr>
          <w:rFonts w:ascii="Times New Roman" w:eastAsia="Times New Roman" w:hAnsi="Times New Roman" w:cs="Times New Roman"/>
          <w:sz w:val="24"/>
          <w:szCs w:val="24"/>
          <w:lang w:eastAsia="fr-BE"/>
        </w:rPr>
        <w:fldChar w:fldCharType="end"/>
      </w:r>
      <w:r w:rsidRPr="00475C58">
        <w:rPr>
          <w:rFonts w:ascii="Times New Roman" w:eastAsia="Times New Roman" w:hAnsi="Times New Roman" w:cs="Times New Roman"/>
          <w:sz w:val="24"/>
          <w:szCs w:val="24"/>
          <w:lang w:eastAsia="fr-BE"/>
        </w:rPr>
        <w:t xml:space="preserve">       </w:t>
      </w:r>
      <w:r w:rsidRPr="00475C58">
        <w:rPr>
          <w:rFonts w:ascii="Times New Roman" w:eastAsia="Times New Roman" w:hAnsi="Times New Roman" w:cs="Times New Roman"/>
          <w:b/>
          <w:sz w:val="24"/>
          <w:szCs w:val="24"/>
          <w:lang w:eastAsia="fr-BE"/>
        </w:rPr>
        <w:t xml:space="preserve"> DONCEEL</w:t>
      </w:r>
    </w:p>
    <w:p w:rsidR="00475C58" w:rsidRPr="00475C58" w:rsidRDefault="00475C58" w:rsidP="00475C58">
      <w:pPr>
        <w:spacing w:after="0" w:line="240" w:lineRule="auto"/>
        <w:ind w:left="1134"/>
        <w:jc w:val="center"/>
        <w:rPr>
          <w:rFonts w:ascii="Times New Roman" w:eastAsia="Times New Roman" w:hAnsi="Times New Roman" w:cs="Times New Roman"/>
          <w:b/>
          <w:sz w:val="24"/>
          <w:szCs w:val="24"/>
          <w:lang w:eastAsia="fr-BE"/>
        </w:rPr>
      </w:pPr>
      <w:r w:rsidRPr="00475C58">
        <w:rPr>
          <w:rFonts w:ascii="Times New Roman" w:eastAsia="Times New Roman" w:hAnsi="Times New Roman" w:cs="Times New Roman"/>
          <w:sz w:val="24"/>
          <w:szCs w:val="24"/>
          <w:lang w:eastAsia="fr-BE"/>
        </w:rPr>
        <w:br/>
      </w:r>
      <w:r w:rsidRPr="00475C58">
        <w:rPr>
          <w:rFonts w:ascii="Times New Roman" w:eastAsia="Times New Roman" w:hAnsi="Times New Roman" w:cs="Times New Roman"/>
          <w:b/>
          <w:sz w:val="24"/>
          <w:szCs w:val="24"/>
          <w:lang w:eastAsia="fr-BE"/>
        </w:rPr>
        <w:t>CONVOCATION DU CONSEIL COMMUNAL</w:t>
      </w:r>
    </w:p>
    <w:p w:rsidR="00475C58" w:rsidRPr="00475C58" w:rsidRDefault="00475C58" w:rsidP="00475C58">
      <w:pPr>
        <w:spacing w:after="0" w:line="240" w:lineRule="auto"/>
        <w:ind w:left="1134"/>
        <w:jc w:val="center"/>
        <w:rPr>
          <w:rFonts w:ascii="Times New Roman" w:eastAsia="Times New Roman" w:hAnsi="Times New Roman" w:cs="Times New Roman"/>
          <w:b/>
          <w:sz w:val="24"/>
          <w:szCs w:val="24"/>
          <w:lang w:eastAsia="fr-BE"/>
        </w:rPr>
      </w:pPr>
    </w:p>
    <w:p w:rsidR="00475C58" w:rsidRPr="00475C58" w:rsidRDefault="00475C58" w:rsidP="00475C58">
      <w:pPr>
        <w:spacing w:after="0" w:line="240" w:lineRule="auto"/>
        <w:ind w:left="1134"/>
        <w:rPr>
          <w:rFonts w:ascii="Times New Roman" w:eastAsia="Times New Roman" w:hAnsi="Times New Roman" w:cs="Times New Roman"/>
          <w:sz w:val="24"/>
          <w:szCs w:val="24"/>
          <w:lang w:eastAsia="fr-BE"/>
        </w:rPr>
      </w:pPr>
      <w:r w:rsidRPr="00475C58">
        <w:rPr>
          <w:rFonts w:ascii="Times New Roman" w:eastAsia="Times New Roman" w:hAnsi="Times New Roman" w:cs="Times New Roman"/>
          <w:sz w:val="24"/>
          <w:szCs w:val="24"/>
          <w:lang w:eastAsia="fr-BE"/>
        </w:rPr>
        <w:t>******************************************************************</w:t>
      </w:r>
    </w:p>
    <w:p w:rsidR="00475C58" w:rsidRPr="00475C58" w:rsidRDefault="00475C58" w:rsidP="00475C58">
      <w:pPr>
        <w:spacing w:after="0" w:line="240" w:lineRule="auto"/>
        <w:ind w:left="1134"/>
        <w:rPr>
          <w:rFonts w:ascii="Times New Roman" w:eastAsia="Times New Roman" w:hAnsi="Times New Roman" w:cs="Times New Roman"/>
          <w:sz w:val="24"/>
          <w:szCs w:val="24"/>
          <w:lang w:eastAsia="fr-BE"/>
        </w:rPr>
      </w:pPr>
      <w:r w:rsidRPr="00475C58">
        <w:rPr>
          <w:rFonts w:ascii="Times New Roman" w:eastAsia="Times New Roman" w:hAnsi="Times New Roman" w:cs="Times New Roman"/>
          <w:sz w:val="24"/>
          <w:szCs w:val="24"/>
          <w:lang w:eastAsia="fr-BE"/>
        </w:rPr>
        <w:t>Conformément aux articles L1122-12 et L1122-13 du code de la démocratie locale et de la décentralisation, nous avons l'honneur de vous convoquer à la séance du Conseil qui aura lieu</w:t>
      </w:r>
      <w:r w:rsidRPr="00475C58">
        <w:rPr>
          <w:rFonts w:ascii="Times New Roman" w:eastAsia="Times New Roman" w:hAnsi="Times New Roman" w:cs="Times New Roman"/>
          <w:b/>
          <w:sz w:val="24"/>
          <w:szCs w:val="24"/>
          <w:lang w:eastAsia="fr-BE"/>
        </w:rPr>
        <w:t xml:space="preserve"> </w:t>
      </w:r>
      <w:r w:rsidRPr="00475C58">
        <w:rPr>
          <w:rFonts w:ascii="Times New Roman" w:eastAsia="Times New Roman" w:hAnsi="Times New Roman" w:cs="Times New Roman"/>
          <w:sz w:val="24"/>
          <w:szCs w:val="24"/>
          <w:lang w:eastAsia="fr-BE"/>
        </w:rPr>
        <w:t xml:space="preserve">le </w:t>
      </w:r>
      <w:r>
        <w:rPr>
          <w:rFonts w:ascii="Times New Roman" w:eastAsia="Times New Roman" w:hAnsi="Times New Roman" w:cs="Times New Roman"/>
          <w:b/>
          <w:color w:val="FF0000"/>
          <w:sz w:val="24"/>
          <w:szCs w:val="24"/>
          <w:lang w:eastAsia="fr-BE"/>
        </w:rPr>
        <w:t>jeudi 19</w:t>
      </w:r>
      <w:r w:rsidRPr="00475C58">
        <w:rPr>
          <w:rFonts w:ascii="Times New Roman" w:eastAsia="Times New Roman" w:hAnsi="Times New Roman" w:cs="Times New Roman"/>
          <w:b/>
          <w:color w:val="FF0000"/>
          <w:sz w:val="24"/>
          <w:szCs w:val="24"/>
          <w:lang w:eastAsia="fr-BE"/>
        </w:rPr>
        <w:t xml:space="preserve"> décembre 2019</w:t>
      </w:r>
      <w:r w:rsidRPr="00475C58">
        <w:rPr>
          <w:rFonts w:ascii="Times New Roman" w:eastAsia="Times New Roman" w:hAnsi="Times New Roman" w:cs="Times New Roman"/>
          <w:color w:val="FF0000"/>
          <w:sz w:val="24"/>
          <w:szCs w:val="24"/>
          <w:lang w:eastAsia="fr-BE"/>
        </w:rPr>
        <w:t xml:space="preserve"> </w:t>
      </w:r>
      <w:r w:rsidRPr="00475C58">
        <w:rPr>
          <w:rFonts w:ascii="Times New Roman" w:eastAsia="Times New Roman" w:hAnsi="Times New Roman" w:cs="Times New Roman"/>
          <w:sz w:val="24"/>
          <w:szCs w:val="24"/>
          <w:lang w:eastAsia="fr-BE"/>
        </w:rPr>
        <w:t xml:space="preserve">à </w:t>
      </w:r>
      <w:r w:rsidRPr="00475C58">
        <w:rPr>
          <w:rFonts w:ascii="Times New Roman" w:eastAsia="Times New Roman" w:hAnsi="Times New Roman" w:cs="Times New Roman"/>
          <w:b/>
          <w:sz w:val="24"/>
          <w:szCs w:val="24"/>
          <w:lang w:eastAsia="fr-BE"/>
        </w:rPr>
        <w:t>20 heures</w:t>
      </w:r>
      <w:r w:rsidRPr="00475C58">
        <w:rPr>
          <w:rFonts w:ascii="Times New Roman" w:eastAsia="Times New Roman" w:hAnsi="Times New Roman" w:cs="Times New Roman"/>
          <w:sz w:val="24"/>
          <w:szCs w:val="24"/>
          <w:lang w:eastAsia="fr-BE"/>
        </w:rPr>
        <w:t xml:space="preserve"> à la Maison communale. </w:t>
      </w:r>
    </w:p>
    <w:p w:rsidR="00475C58" w:rsidRPr="00475C58" w:rsidRDefault="00475C58" w:rsidP="00475C58">
      <w:pPr>
        <w:spacing w:after="0" w:line="240" w:lineRule="auto"/>
        <w:ind w:left="1134"/>
        <w:rPr>
          <w:rFonts w:ascii="Times New Roman" w:eastAsia="Times New Roman" w:hAnsi="Times New Roman" w:cs="Times New Roman"/>
          <w:i/>
          <w:sz w:val="24"/>
          <w:szCs w:val="24"/>
          <w:lang w:eastAsia="fr-BE"/>
        </w:rPr>
      </w:pPr>
    </w:p>
    <w:p w:rsidR="00475C58" w:rsidRPr="00475C58" w:rsidRDefault="00475C58" w:rsidP="00475C58">
      <w:pPr>
        <w:pBdr>
          <w:top w:val="single" w:sz="4" w:space="1" w:color="auto"/>
          <w:left w:val="single" w:sz="4" w:space="4" w:color="auto"/>
          <w:bottom w:val="single" w:sz="4" w:space="1" w:color="auto"/>
          <w:right w:val="single" w:sz="4" w:space="4" w:color="auto"/>
        </w:pBdr>
        <w:spacing w:after="0" w:line="240" w:lineRule="auto"/>
        <w:ind w:left="1134"/>
        <w:rPr>
          <w:rFonts w:ascii="Times New Roman" w:eastAsia="Times New Roman" w:hAnsi="Times New Roman" w:cs="Times New Roman"/>
          <w:i/>
          <w:sz w:val="24"/>
          <w:szCs w:val="24"/>
          <w:lang w:eastAsia="fr-BE"/>
        </w:rPr>
      </w:pPr>
      <w:r w:rsidRPr="00475C58">
        <w:rPr>
          <w:rFonts w:ascii="Times New Roman" w:eastAsia="Times New Roman" w:hAnsi="Times New Roman" w:cs="Times New Roman"/>
          <w:i/>
          <w:sz w:val="24"/>
          <w:szCs w:val="24"/>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475C58" w:rsidRPr="00475C58" w:rsidRDefault="00475C58" w:rsidP="00475C58">
      <w:pPr>
        <w:spacing w:after="0" w:line="240" w:lineRule="auto"/>
        <w:ind w:left="1134"/>
        <w:rPr>
          <w:rFonts w:ascii="Times New Roman" w:eastAsia="Times New Roman" w:hAnsi="Times New Roman" w:cs="Times New Roman"/>
          <w:sz w:val="24"/>
          <w:szCs w:val="24"/>
          <w:lang w:eastAsia="fr-BE"/>
        </w:rPr>
      </w:pPr>
    </w:p>
    <w:p w:rsidR="00475C58" w:rsidRPr="00475C58" w:rsidRDefault="00475C58" w:rsidP="00475C58">
      <w:pPr>
        <w:spacing w:after="0" w:line="240" w:lineRule="auto"/>
        <w:ind w:left="1134"/>
        <w:jc w:val="center"/>
        <w:rPr>
          <w:rFonts w:ascii="Times New Roman" w:eastAsia="Times New Roman" w:hAnsi="Times New Roman" w:cs="Times New Roman"/>
          <w:sz w:val="24"/>
          <w:szCs w:val="24"/>
          <w:lang w:eastAsia="fr-BE"/>
        </w:rPr>
      </w:pPr>
      <w:r w:rsidRPr="00475C58">
        <w:rPr>
          <w:rFonts w:ascii="Times New Roman" w:eastAsia="Times New Roman" w:hAnsi="Times New Roman" w:cs="Times New Roman"/>
          <w:sz w:val="24"/>
          <w:szCs w:val="24"/>
          <w:lang w:eastAsia="fr-BE"/>
        </w:rPr>
        <w:t xml:space="preserve">L'ORDRE DU JOUR (1ère convocation) de cette assemblée est reproduit ci-après </w:t>
      </w:r>
    </w:p>
    <w:p w:rsidR="00475C58" w:rsidRPr="00475C58" w:rsidRDefault="00475C58" w:rsidP="00475C58">
      <w:pPr>
        <w:spacing w:after="40" w:line="240" w:lineRule="auto"/>
        <w:ind w:left="357"/>
        <w:jc w:val="center"/>
        <w:rPr>
          <w:rFonts w:ascii="Times New Roman" w:eastAsia="Times New Roman" w:hAnsi="Times New Roman" w:cs="Times New Roman"/>
          <w:sz w:val="24"/>
          <w:szCs w:val="24"/>
          <w:lang w:eastAsia="fr-BE"/>
        </w:rPr>
      </w:pPr>
    </w:p>
    <w:p w:rsidR="00475C58" w:rsidRPr="00475C58" w:rsidRDefault="00475C58" w:rsidP="00475C58">
      <w:pPr>
        <w:spacing w:after="40" w:line="240" w:lineRule="auto"/>
        <w:ind w:left="357"/>
        <w:jc w:val="center"/>
        <w:rPr>
          <w:rFonts w:ascii="Times New Roman" w:eastAsia="Times New Roman" w:hAnsi="Times New Roman" w:cs="Times New Roman"/>
          <w:b/>
          <w:i/>
          <w:sz w:val="24"/>
          <w:szCs w:val="24"/>
          <w:u w:val="single"/>
          <w:lang w:eastAsia="fr-BE"/>
        </w:rPr>
      </w:pPr>
      <w:r w:rsidRPr="00475C58">
        <w:rPr>
          <w:rFonts w:ascii="Times New Roman" w:eastAsia="Times New Roman" w:hAnsi="Times New Roman" w:cs="Times New Roman"/>
          <w:b/>
          <w:i/>
          <w:sz w:val="24"/>
          <w:szCs w:val="24"/>
          <w:u w:val="single"/>
          <w:lang w:eastAsia="fr-BE"/>
        </w:rPr>
        <w:t>Séance Publique</w:t>
      </w:r>
    </w:p>
    <w:p w:rsidR="00475C58" w:rsidRPr="00475C58" w:rsidRDefault="00475C58" w:rsidP="00475C58">
      <w:pPr>
        <w:spacing w:after="40" w:line="240" w:lineRule="auto"/>
        <w:ind w:left="357"/>
        <w:jc w:val="center"/>
        <w:rPr>
          <w:rFonts w:ascii="Times New Roman" w:eastAsia="Times New Roman" w:hAnsi="Times New Roman" w:cs="Times New Roman"/>
          <w:sz w:val="24"/>
          <w:szCs w:val="24"/>
          <w:lang w:eastAsia="fr-BE"/>
        </w:rPr>
      </w:pPr>
    </w:p>
    <w:p w:rsidR="00475C58" w:rsidRPr="00475C58" w:rsidRDefault="00475C58" w:rsidP="00475C58">
      <w:pPr>
        <w:numPr>
          <w:ilvl w:val="0"/>
          <w:numId w:val="1"/>
        </w:numPr>
        <w:spacing w:after="40" w:line="240" w:lineRule="auto"/>
        <w:rPr>
          <w:rFonts w:ascii="Times New Roman" w:eastAsia="Times New Roman" w:hAnsi="Times New Roman" w:cs="Times New Roman"/>
          <w:sz w:val="24"/>
          <w:szCs w:val="24"/>
          <w:lang w:eastAsia="fr-BE"/>
        </w:rPr>
      </w:pPr>
      <w:r w:rsidRPr="00475C58">
        <w:rPr>
          <w:rFonts w:ascii="Times New Roman" w:eastAsia="Times New Roman" w:hAnsi="Times New Roman" w:cs="Times New Roman"/>
          <w:sz w:val="24"/>
          <w:szCs w:val="24"/>
          <w:lang w:eastAsia="fr-BE"/>
        </w:rPr>
        <w:t>Approbation du PV de la séance précédente</w:t>
      </w:r>
    </w:p>
    <w:p w:rsidR="00475C58" w:rsidRPr="00F76FD8" w:rsidRDefault="00475C58" w:rsidP="00475C58">
      <w:pPr>
        <w:numPr>
          <w:ilvl w:val="0"/>
          <w:numId w:val="1"/>
        </w:numPr>
        <w:spacing w:after="40" w:line="240" w:lineRule="auto"/>
        <w:rPr>
          <w:rFonts w:ascii="Times New Roman" w:eastAsia="Times New Roman" w:hAnsi="Times New Roman" w:cs="Times New Roman"/>
          <w:sz w:val="24"/>
          <w:szCs w:val="24"/>
          <w:lang w:eastAsia="fr-BE"/>
        </w:rPr>
      </w:pPr>
      <w:r w:rsidRPr="00475C58">
        <w:rPr>
          <w:rFonts w:ascii="Times New Roman" w:eastAsia="Times New Roman" w:hAnsi="Times New Roman" w:cs="Times New Roman"/>
          <w:sz w:val="24"/>
          <w:szCs w:val="24"/>
          <w:lang w:eastAsia="fr-BE"/>
        </w:rPr>
        <w:t xml:space="preserve">Budget </w:t>
      </w:r>
      <w:r w:rsidR="008C3409">
        <w:rPr>
          <w:rFonts w:ascii="Times New Roman" w:eastAsia="Times New Roman" w:hAnsi="Times New Roman" w:cs="Times New Roman"/>
          <w:sz w:val="24"/>
          <w:szCs w:val="24"/>
          <w:lang w:eastAsia="fr-BE"/>
        </w:rPr>
        <w:t xml:space="preserve">communal </w:t>
      </w:r>
      <w:r w:rsidRPr="00475C58">
        <w:rPr>
          <w:rFonts w:ascii="Times New Roman" w:eastAsia="Times New Roman" w:hAnsi="Times New Roman" w:cs="Times New Roman"/>
          <w:sz w:val="24"/>
          <w:szCs w:val="24"/>
          <w:lang w:eastAsia="fr-BE"/>
        </w:rPr>
        <w:t xml:space="preserve">2020– Approbation </w:t>
      </w:r>
    </w:p>
    <w:p w:rsidR="00F76FD8" w:rsidRPr="00F76FD8" w:rsidRDefault="00F76FD8" w:rsidP="00F76FD8">
      <w:pPr>
        <w:pStyle w:val="Paragraphedeliste"/>
        <w:numPr>
          <w:ilvl w:val="0"/>
          <w:numId w:val="1"/>
        </w:numPr>
        <w:spacing w:after="40"/>
        <w:rPr>
          <w:rFonts w:ascii="Times New Roman" w:eastAsia="Times New Roman" w:hAnsi="Times New Roman" w:cs="Times New Roman"/>
          <w:caps/>
          <w:sz w:val="24"/>
          <w:szCs w:val="24"/>
        </w:rPr>
      </w:pPr>
      <w:r w:rsidRPr="00F76FD8">
        <w:rPr>
          <w:rFonts w:ascii="Times New Roman" w:eastAsia="Times New Roman" w:hAnsi="Times New Roman" w:cs="Times New Roman"/>
          <w:sz w:val="24"/>
          <w:szCs w:val="24"/>
          <w:lang w:val="fr-FR"/>
        </w:rPr>
        <w:t>Sanctions administratives – modification du règlement général de police</w:t>
      </w:r>
      <w:r w:rsidRPr="00F76FD8">
        <w:rPr>
          <w:rFonts w:ascii="Times New Roman" w:eastAsia="Times New Roman" w:hAnsi="Times New Roman" w:cs="Times New Roman"/>
          <w:sz w:val="24"/>
          <w:szCs w:val="24"/>
        </w:rPr>
        <w:t xml:space="preserve"> suite aux</w:t>
      </w:r>
      <w:r w:rsidRPr="00F76FD8">
        <w:rPr>
          <w:rFonts w:ascii="Times New Roman" w:eastAsia="Times New Roman" w:hAnsi="Times New Roman" w:cs="Times New Roman"/>
          <w:caps/>
          <w:sz w:val="24"/>
          <w:szCs w:val="24"/>
        </w:rPr>
        <w:t xml:space="preserve"> </w:t>
      </w:r>
      <w:r w:rsidRPr="00F76FD8">
        <w:rPr>
          <w:rFonts w:ascii="Times New Roman" w:eastAsia="Times New Roman" w:hAnsi="Times New Roman" w:cs="Times New Roman"/>
          <w:sz w:val="24"/>
          <w:szCs w:val="24"/>
        </w:rPr>
        <w:t>remarques du service des sanctions administratives</w:t>
      </w:r>
    </w:p>
    <w:p w:rsidR="008417A7" w:rsidRDefault="008417A7" w:rsidP="00475C58">
      <w:pPr>
        <w:numPr>
          <w:ilvl w:val="0"/>
          <w:numId w:val="1"/>
        </w:numPr>
        <w:spacing w:after="4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Convention entre la Commune de Donceel et la Ruche Fleurie</w:t>
      </w:r>
      <w:r w:rsidR="00CD22BB">
        <w:rPr>
          <w:rFonts w:ascii="Times New Roman" w:eastAsia="Times New Roman" w:hAnsi="Times New Roman" w:cs="Times New Roman"/>
          <w:sz w:val="24"/>
          <w:szCs w:val="24"/>
          <w:lang w:eastAsia="fr-BE"/>
        </w:rPr>
        <w:t>- collaboration pour l’organisation d</w:t>
      </w:r>
      <w:r>
        <w:rPr>
          <w:rFonts w:ascii="Times New Roman" w:eastAsia="Times New Roman" w:hAnsi="Times New Roman" w:cs="Times New Roman"/>
          <w:sz w:val="24"/>
          <w:szCs w:val="24"/>
          <w:lang w:eastAsia="fr-BE"/>
        </w:rPr>
        <w:t>es garderies pré et post scolaire – Reconduction 2020</w:t>
      </w:r>
    </w:p>
    <w:p w:rsidR="00F76FD8" w:rsidRPr="00F76FD8" w:rsidRDefault="00F76FD8" w:rsidP="00475C58">
      <w:pPr>
        <w:numPr>
          <w:ilvl w:val="0"/>
          <w:numId w:val="1"/>
        </w:numPr>
        <w:spacing w:after="40" w:line="240" w:lineRule="auto"/>
        <w:rPr>
          <w:rFonts w:ascii="Times New Roman" w:eastAsia="Times New Roman" w:hAnsi="Times New Roman" w:cs="Times New Roman"/>
          <w:sz w:val="24"/>
          <w:szCs w:val="24"/>
          <w:lang w:eastAsia="fr-BE"/>
        </w:rPr>
      </w:pPr>
      <w:r w:rsidRPr="00F76FD8">
        <w:rPr>
          <w:rFonts w:ascii="Times New Roman" w:hAnsi="Times New Roman" w:cs="Times New Roman"/>
          <w:sz w:val="24"/>
          <w:szCs w:val="24"/>
        </w:rPr>
        <w:t xml:space="preserve">Prise en charge des frais de </w:t>
      </w:r>
      <w:r>
        <w:rPr>
          <w:rFonts w:ascii="Times New Roman" w:hAnsi="Times New Roman" w:cs="Times New Roman"/>
          <w:sz w:val="24"/>
          <w:szCs w:val="24"/>
        </w:rPr>
        <w:t>téléphoni</w:t>
      </w:r>
      <w:r w:rsidRPr="00F76FD8">
        <w:rPr>
          <w:rFonts w:ascii="Times New Roman" w:hAnsi="Times New Roman" w:cs="Times New Roman"/>
          <w:sz w:val="24"/>
          <w:szCs w:val="24"/>
        </w:rPr>
        <w:t>e et de d</w:t>
      </w:r>
      <w:r>
        <w:rPr>
          <w:rFonts w:ascii="Times New Roman" w:hAnsi="Times New Roman" w:cs="Times New Roman"/>
          <w:sz w:val="24"/>
          <w:szCs w:val="24"/>
        </w:rPr>
        <w:t>é</w:t>
      </w:r>
      <w:r w:rsidRPr="00F76FD8">
        <w:rPr>
          <w:rFonts w:ascii="Times New Roman" w:hAnsi="Times New Roman" w:cs="Times New Roman"/>
          <w:sz w:val="24"/>
          <w:szCs w:val="24"/>
        </w:rPr>
        <w:t xml:space="preserve">placement de </w:t>
      </w:r>
      <w:r>
        <w:rPr>
          <w:rFonts w:ascii="Times New Roman" w:hAnsi="Times New Roman" w:cs="Times New Roman"/>
          <w:sz w:val="24"/>
          <w:szCs w:val="24"/>
        </w:rPr>
        <w:t>M</w:t>
      </w:r>
      <w:r w:rsidRPr="00F76FD8">
        <w:rPr>
          <w:rFonts w:ascii="Times New Roman" w:hAnsi="Times New Roman" w:cs="Times New Roman"/>
          <w:sz w:val="24"/>
          <w:szCs w:val="24"/>
        </w:rPr>
        <w:t xml:space="preserve">onsieur le </w:t>
      </w:r>
      <w:r>
        <w:rPr>
          <w:rFonts w:ascii="Times New Roman" w:hAnsi="Times New Roman" w:cs="Times New Roman"/>
          <w:sz w:val="24"/>
          <w:szCs w:val="24"/>
        </w:rPr>
        <w:t>D</w:t>
      </w:r>
      <w:r w:rsidRPr="00F76FD8">
        <w:rPr>
          <w:rFonts w:ascii="Times New Roman" w:hAnsi="Times New Roman" w:cs="Times New Roman"/>
          <w:sz w:val="24"/>
          <w:szCs w:val="24"/>
        </w:rPr>
        <w:t xml:space="preserve">irecteur </w:t>
      </w:r>
      <w:proofErr w:type="spellStart"/>
      <w:r w:rsidRPr="00F76FD8">
        <w:rPr>
          <w:rFonts w:ascii="Times New Roman" w:hAnsi="Times New Roman" w:cs="Times New Roman"/>
          <w:sz w:val="24"/>
          <w:szCs w:val="24"/>
        </w:rPr>
        <w:t>f.f</w:t>
      </w:r>
      <w:proofErr w:type="spellEnd"/>
      <w:r w:rsidRPr="00F76FD8">
        <w:rPr>
          <w:rFonts w:ascii="Times New Roman" w:hAnsi="Times New Roman" w:cs="Times New Roman"/>
          <w:sz w:val="24"/>
          <w:szCs w:val="24"/>
        </w:rPr>
        <w:t xml:space="preserve">. des </w:t>
      </w:r>
      <w:r>
        <w:rPr>
          <w:rFonts w:ascii="Times New Roman" w:hAnsi="Times New Roman" w:cs="Times New Roman"/>
          <w:sz w:val="24"/>
          <w:szCs w:val="24"/>
        </w:rPr>
        <w:t>E</w:t>
      </w:r>
      <w:r w:rsidRPr="00F76FD8">
        <w:rPr>
          <w:rFonts w:ascii="Times New Roman" w:hAnsi="Times New Roman" w:cs="Times New Roman"/>
          <w:sz w:val="24"/>
          <w:szCs w:val="24"/>
        </w:rPr>
        <w:t>coles communales</w:t>
      </w:r>
      <w:r w:rsidRPr="00F76FD8">
        <w:rPr>
          <w:rFonts w:ascii="Times New Roman" w:hAnsi="Times New Roman" w:cs="Times New Roman"/>
          <w:sz w:val="24"/>
          <w:szCs w:val="24"/>
        </w:rPr>
        <w:t xml:space="preserve"> –</w:t>
      </w:r>
      <w:r w:rsidRPr="00F76FD8">
        <w:rPr>
          <w:rFonts w:ascii="Times New Roman" w:hAnsi="Times New Roman" w:cs="Times New Roman"/>
          <w:sz w:val="24"/>
          <w:szCs w:val="24"/>
        </w:rPr>
        <w:t xml:space="preserve"> </w:t>
      </w:r>
      <w:r>
        <w:rPr>
          <w:rFonts w:ascii="Times New Roman" w:hAnsi="Times New Roman" w:cs="Times New Roman"/>
          <w:sz w:val="24"/>
          <w:szCs w:val="24"/>
        </w:rPr>
        <w:t>A</w:t>
      </w:r>
      <w:r w:rsidRPr="00F76FD8">
        <w:rPr>
          <w:rFonts w:ascii="Times New Roman" w:hAnsi="Times New Roman" w:cs="Times New Roman"/>
          <w:sz w:val="24"/>
          <w:szCs w:val="24"/>
        </w:rPr>
        <w:t>pprobation</w:t>
      </w:r>
    </w:p>
    <w:p w:rsidR="00F76FD8" w:rsidRPr="00F76FD8" w:rsidRDefault="00F76FD8" w:rsidP="00F76FD8">
      <w:pPr>
        <w:pStyle w:val="Paragraphedeliste"/>
        <w:numPr>
          <w:ilvl w:val="0"/>
          <w:numId w:val="1"/>
        </w:numPr>
        <w:spacing w:after="0" w:line="240" w:lineRule="auto"/>
        <w:jc w:val="both"/>
        <w:rPr>
          <w:rFonts w:ascii="Times New Roman" w:hAnsi="Times New Roman" w:cs="Times New Roman"/>
          <w:sz w:val="24"/>
          <w:szCs w:val="24"/>
        </w:rPr>
      </w:pPr>
      <w:r w:rsidRPr="00F76FD8">
        <w:rPr>
          <w:rFonts w:ascii="Times New Roman" w:hAnsi="Times New Roman" w:cs="Times New Roman"/>
          <w:sz w:val="24"/>
          <w:szCs w:val="24"/>
        </w:rPr>
        <w:t>Délib</w:t>
      </w:r>
      <w:r>
        <w:rPr>
          <w:rFonts w:ascii="Times New Roman" w:hAnsi="Times New Roman" w:cs="Times New Roman"/>
          <w:sz w:val="24"/>
          <w:szCs w:val="24"/>
        </w:rPr>
        <w:t>é</w:t>
      </w:r>
      <w:r w:rsidRPr="00F76FD8">
        <w:rPr>
          <w:rFonts w:ascii="Times New Roman" w:hAnsi="Times New Roman" w:cs="Times New Roman"/>
          <w:sz w:val="24"/>
          <w:szCs w:val="24"/>
        </w:rPr>
        <w:t xml:space="preserve">ration générale pour l’application du code de recouvrement des créances </w:t>
      </w:r>
      <w:bookmarkStart w:id="0" w:name="_GoBack"/>
      <w:bookmarkEnd w:id="0"/>
      <w:r w:rsidRPr="00F76FD8">
        <w:rPr>
          <w:rFonts w:ascii="Times New Roman" w:hAnsi="Times New Roman" w:cs="Times New Roman"/>
          <w:sz w:val="24"/>
          <w:szCs w:val="24"/>
        </w:rPr>
        <w:t>fiscales et non fiscales – loi du 13/04/19 (</w:t>
      </w:r>
      <w:proofErr w:type="spellStart"/>
      <w:r w:rsidRPr="00F76FD8">
        <w:rPr>
          <w:rFonts w:ascii="Times New Roman" w:hAnsi="Times New Roman" w:cs="Times New Roman"/>
          <w:sz w:val="24"/>
          <w:szCs w:val="24"/>
        </w:rPr>
        <w:t>m.b</w:t>
      </w:r>
      <w:proofErr w:type="spellEnd"/>
      <w:r w:rsidRPr="00F76FD8">
        <w:rPr>
          <w:rFonts w:ascii="Times New Roman" w:hAnsi="Times New Roman" w:cs="Times New Roman"/>
          <w:sz w:val="24"/>
          <w:szCs w:val="24"/>
        </w:rPr>
        <w:t>. 30/04/19)</w:t>
      </w:r>
    </w:p>
    <w:p w:rsidR="00747B21" w:rsidRDefault="00747B21" w:rsidP="00747B21">
      <w:pPr>
        <w:spacing w:after="40" w:line="240" w:lineRule="auto"/>
        <w:ind w:left="1001"/>
        <w:rPr>
          <w:rFonts w:ascii="Times New Roman" w:eastAsia="Times New Roman" w:hAnsi="Times New Roman" w:cs="Times New Roman"/>
          <w:sz w:val="24"/>
          <w:szCs w:val="24"/>
          <w:lang w:eastAsia="fr-BE"/>
        </w:rPr>
      </w:pPr>
    </w:p>
    <w:p w:rsidR="00747B21" w:rsidRDefault="00747B21" w:rsidP="00747B21">
      <w:pPr>
        <w:spacing w:after="40" w:line="240" w:lineRule="auto"/>
        <w:rPr>
          <w:rFonts w:ascii="Times New Roman" w:eastAsia="Times New Roman" w:hAnsi="Times New Roman" w:cs="Times New Roman"/>
          <w:sz w:val="24"/>
          <w:szCs w:val="24"/>
          <w:lang w:eastAsia="fr-BE"/>
        </w:rPr>
      </w:pPr>
    </w:p>
    <w:p w:rsidR="00CD22BB" w:rsidRPr="00475C58" w:rsidRDefault="00747B21" w:rsidP="00747B21">
      <w:pPr>
        <w:spacing w:after="40" w:line="240" w:lineRule="auto"/>
        <w:ind w:left="1001"/>
        <w:rPr>
          <w:rFonts w:ascii="Times New Roman" w:eastAsia="Times New Roman" w:hAnsi="Times New Roman" w:cs="Times New Roman"/>
          <w:b/>
          <w:sz w:val="24"/>
          <w:szCs w:val="24"/>
          <w:u w:val="single"/>
          <w:lang w:eastAsia="fr-BE"/>
        </w:rPr>
      </w:pPr>
      <w:r>
        <w:rPr>
          <w:rFonts w:ascii="Times New Roman" w:eastAsia="Times New Roman" w:hAnsi="Times New Roman" w:cs="Times New Roman"/>
          <w:sz w:val="24"/>
          <w:szCs w:val="24"/>
          <w:lang w:eastAsia="fr-BE"/>
        </w:rPr>
        <w:t xml:space="preserve">                                               </w:t>
      </w:r>
      <w:r w:rsidRPr="00747B21">
        <w:rPr>
          <w:rFonts w:ascii="Times New Roman" w:eastAsia="Times New Roman" w:hAnsi="Times New Roman" w:cs="Times New Roman"/>
          <w:b/>
          <w:sz w:val="24"/>
          <w:szCs w:val="24"/>
          <w:u w:val="single"/>
          <w:lang w:eastAsia="fr-BE"/>
        </w:rPr>
        <w:t>Séance Huis-clos</w:t>
      </w:r>
    </w:p>
    <w:p w:rsidR="00475C58" w:rsidRPr="00475C58" w:rsidRDefault="00475C58" w:rsidP="00475C58">
      <w:pPr>
        <w:spacing w:after="40" w:line="240" w:lineRule="auto"/>
        <w:ind w:left="1001"/>
        <w:rPr>
          <w:rFonts w:ascii="Times New Roman" w:eastAsia="Times New Roman" w:hAnsi="Times New Roman" w:cs="Times New Roman"/>
          <w:sz w:val="24"/>
          <w:szCs w:val="24"/>
          <w:lang w:eastAsia="fr-BE"/>
        </w:rPr>
      </w:pPr>
    </w:p>
    <w:p w:rsidR="00747B21" w:rsidRPr="00747B21" w:rsidRDefault="00747B21" w:rsidP="00747B21">
      <w:pPr>
        <w:pStyle w:val="Paragraphedeliste"/>
        <w:numPr>
          <w:ilvl w:val="0"/>
          <w:numId w:val="1"/>
        </w:numPr>
        <w:tabs>
          <w:tab w:val="left" w:pos="993"/>
          <w:tab w:val="left" w:pos="1560"/>
        </w:tabs>
        <w:rPr>
          <w:rFonts w:ascii="Times New Roman" w:hAnsi="Times New Roman" w:cs="Times New Roman"/>
          <w:sz w:val="24"/>
        </w:rPr>
      </w:pPr>
      <w:r w:rsidRPr="00747B21">
        <w:rPr>
          <w:rFonts w:ascii="Times New Roman" w:hAnsi="Times New Roman" w:cs="Times New Roman"/>
          <w:sz w:val="24"/>
        </w:rPr>
        <w:t>Enseignement</w:t>
      </w:r>
      <w:r w:rsidRPr="00747B21">
        <w:rPr>
          <w:rFonts w:ascii="Times New Roman" w:hAnsi="Times New Roman" w:cs="Times New Roman"/>
          <w:sz w:val="24"/>
        </w:rPr>
        <w:t>-Ratification de la dé</w:t>
      </w:r>
      <w:r w:rsidRPr="00747B21">
        <w:rPr>
          <w:rFonts w:ascii="Times New Roman" w:hAnsi="Times New Roman" w:cs="Times New Roman"/>
          <w:sz w:val="24"/>
        </w:rPr>
        <w:t xml:space="preserve">signation </w:t>
      </w:r>
      <w:r w:rsidRPr="00747B21">
        <w:rPr>
          <w:rFonts w:ascii="Times New Roman" w:hAnsi="Times New Roman" w:cs="Times New Roman"/>
          <w:sz w:val="24"/>
        </w:rPr>
        <w:t>à</w:t>
      </w:r>
      <w:r w:rsidRPr="00747B21">
        <w:rPr>
          <w:rFonts w:ascii="Times New Roman" w:hAnsi="Times New Roman" w:cs="Times New Roman"/>
          <w:sz w:val="24"/>
        </w:rPr>
        <w:t xml:space="preserve"> titre temporaire de </w:t>
      </w:r>
      <w:r w:rsidRPr="00747B21">
        <w:rPr>
          <w:rFonts w:ascii="Times New Roman" w:hAnsi="Times New Roman" w:cs="Times New Roman"/>
          <w:sz w:val="24"/>
        </w:rPr>
        <w:t xml:space="preserve">d’une </w:t>
      </w:r>
      <w:r w:rsidRPr="00747B21">
        <w:rPr>
          <w:rFonts w:ascii="Times New Roman" w:hAnsi="Times New Roman" w:cs="Times New Roman"/>
          <w:sz w:val="24"/>
        </w:rPr>
        <w:t>institutrice primaire</w:t>
      </w:r>
      <w:r w:rsidRPr="00747B21">
        <w:rPr>
          <w:rFonts w:ascii="Times New Roman" w:hAnsi="Times New Roman" w:cs="Times New Roman"/>
          <w:sz w:val="24"/>
        </w:rPr>
        <w:t xml:space="preserve">, </w:t>
      </w:r>
      <w:r w:rsidRPr="00747B21">
        <w:rPr>
          <w:rFonts w:ascii="Times New Roman" w:hAnsi="Times New Roman" w:cs="Times New Roman"/>
          <w:sz w:val="24"/>
        </w:rPr>
        <w:t xml:space="preserve">pour 24p/s, en remplacement </w:t>
      </w:r>
      <w:r w:rsidRPr="00747B21">
        <w:rPr>
          <w:rFonts w:ascii="Times New Roman" w:hAnsi="Times New Roman" w:cs="Times New Roman"/>
          <w:sz w:val="24"/>
        </w:rPr>
        <w:t xml:space="preserve">de la titulaire, </w:t>
      </w:r>
      <w:r w:rsidRPr="00747B21">
        <w:rPr>
          <w:rFonts w:ascii="Times New Roman" w:hAnsi="Times New Roman" w:cs="Times New Roman"/>
          <w:sz w:val="24"/>
        </w:rPr>
        <w:t>en</w:t>
      </w:r>
      <w:r w:rsidRPr="00747B21">
        <w:rPr>
          <w:rFonts w:ascii="Times New Roman" w:hAnsi="Times New Roman" w:cs="Times New Roman"/>
          <w:sz w:val="24"/>
        </w:rPr>
        <w:t xml:space="preserve"> </w:t>
      </w:r>
      <w:r w:rsidRPr="00747B21">
        <w:rPr>
          <w:rFonts w:ascii="Times New Roman" w:hAnsi="Times New Roman" w:cs="Times New Roman"/>
          <w:sz w:val="24"/>
        </w:rPr>
        <w:t>cong</w:t>
      </w:r>
      <w:r w:rsidRPr="00747B21">
        <w:rPr>
          <w:rFonts w:ascii="Times New Roman" w:hAnsi="Times New Roman" w:cs="Times New Roman"/>
          <w:sz w:val="24"/>
        </w:rPr>
        <w:t>é</w:t>
      </w:r>
      <w:r w:rsidRPr="00747B21">
        <w:rPr>
          <w:rFonts w:ascii="Times New Roman" w:hAnsi="Times New Roman" w:cs="Times New Roman"/>
          <w:sz w:val="24"/>
        </w:rPr>
        <w:t xml:space="preserve"> maladie</w:t>
      </w:r>
      <w:r w:rsidRPr="00747B21">
        <w:rPr>
          <w:rFonts w:ascii="Times New Roman" w:hAnsi="Times New Roman" w:cs="Times New Roman"/>
          <w:sz w:val="24"/>
        </w:rPr>
        <w:t xml:space="preserve"> </w:t>
      </w:r>
      <w:r w:rsidRPr="00747B21">
        <w:rPr>
          <w:rFonts w:ascii="Times New Roman" w:hAnsi="Times New Roman" w:cs="Times New Roman"/>
          <w:sz w:val="24"/>
        </w:rPr>
        <w:t>du 18 au 2</w:t>
      </w:r>
      <w:r w:rsidRPr="00747B21">
        <w:rPr>
          <w:rFonts w:ascii="Times New Roman" w:hAnsi="Times New Roman" w:cs="Times New Roman"/>
          <w:sz w:val="24"/>
        </w:rPr>
        <w:t>2</w:t>
      </w:r>
      <w:r w:rsidRPr="00747B21">
        <w:rPr>
          <w:rFonts w:ascii="Times New Roman" w:hAnsi="Times New Roman" w:cs="Times New Roman"/>
          <w:sz w:val="24"/>
        </w:rPr>
        <w:t xml:space="preserve"> novembre 2019</w:t>
      </w:r>
      <w:r w:rsidRPr="00747B21">
        <w:rPr>
          <w:rFonts w:ascii="Times New Roman" w:hAnsi="Times New Roman" w:cs="Times New Roman"/>
          <w:sz w:val="24"/>
        </w:rPr>
        <w:t>.</w:t>
      </w:r>
    </w:p>
    <w:p w:rsidR="00747B21" w:rsidRPr="00747B21" w:rsidRDefault="00747B21" w:rsidP="00747B21">
      <w:pPr>
        <w:pStyle w:val="Paragraphedeliste"/>
        <w:numPr>
          <w:ilvl w:val="0"/>
          <w:numId w:val="1"/>
        </w:numPr>
        <w:tabs>
          <w:tab w:val="left" w:pos="993"/>
          <w:tab w:val="left" w:pos="1560"/>
        </w:tabs>
        <w:rPr>
          <w:rFonts w:ascii="Times New Roman" w:hAnsi="Times New Roman" w:cs="Times New Roman"/>
          <w:sz w:val="24"/>
        </w:rPr>
      </w:pPr>
      <w:r w:rsidRPr="00747B21">
        <w:rPr>
          <w:rFonts w:ascii="Times New Roman" w:hAnsi="Times New Roman" w:cs="Times New Roman"/>
          <w:sz w:val="24"/>
        </w:rPr>
        <w:t>Enseignement</w:t>
      </w:r>
      <w:r w:rsidRPr="00747B21">
        <w:rPr>
          <w:rFonts w:ascii="Times New Roman" w:hAnsi="Times New Roman" w:cs="Times New Roman"/>
          <w:sz w:val="24"/>
        </w:rPr>
        <w:t>-</w:t>
      </w:r>
      <w:r w:rsidRPr="00747B21">
        <w:rPr>
          <w:rFonts w:ascii="Times New Roman" w:hAnsi="Times New Roman" w:cs="Times New Roman"/>
          <w:sz w:val="24"/>
        </w:rPr>
        <w:t>Ratification de la désignation à titre temporaire de d’une</w:t>
      </w:r>
      <w:r w:rsidRPr="00747B21">
        <w:rPr>
          <w:rFonts w:ascii="Times New Roman" w:hAnsi="Times New Roman" w:cs="Times New Roman"/>
          <w:sz w:val="24"/>
        </w:rPr>
        <w:t xml:space="preserve"> </w:t>
      </w:r>
      <w:r w:rsidRPr="00747B21">
        <w:rPr>
          <w:rFonts w:ascii="Times New Roman" w:hAnsi="Times New Roman" w:cs="Times New Roman"/>
          <w:sz w:val="24"/>
        </w:rPr>
        <w:t>institutrice primaire</w:t>
      </w:r>
      <w:r w:rsidRPr="00747B21">
        <w:rPr>
          <w:rFonts w:ascii="Times New Roman" w:hAnsi="Times New Roman" w:cs="Times New Roman"/>
          <w:sz w:val="24"/>
        </w:rPr>
        <w:t xml:space="preserve">, </w:t>
      </w:r>
      <w:r w:rsidRPr="00747B21">
        <w:rPr>
          <w:rFonts w:ascii="Times New Roman" w:hAnsi="Times New Roman" w:cs="Times New Roman"/>
          <w:sz w:val="24"/>
        </w:rPr>
        <w:t>pour 24p/s, en remplacement de la titulaire</w:t>
      </w:r>
      <w:r w:rsidRPr="00747B21">
        <w:rPr>
          <w:rFonts w:ascii="Times New Roman" w:hAnsi="Times New Roman" w:cs="Times New Roman"/>
          <w:sz w:val="24"/>
        </w:rPr>
        <w:t>, prolongation du congé</w:t>
      </w:r>
      <w:r w:rsidRPr="00747B21">
        <w:rPr>
          <w:rFonts w:ascii="Times New Roman" w:hAnsi="Times New Roman" w:cs="Times New Roman"/>
          <w:sz w:val="24"/>
        </w:rPr>
        <w:t xml:space="preserve"> maladie</w:t>
      </w:r>
      <w:r w:rsidRPr="00747B21">
        <w:rPr>
          <w:rFonts w:ascii="Times New Roman" w:hAnsi="Times New Roman" w:cs="Times New Roman"/>
          <w:sz w:val="24"/>
        </w:rPr>
        <w:t xml:space="preserve"> du 23</w:t>
      </w:r>
      <w:r w:rsidRPr="00747B21">
        <w:rPr>
          <w:rFonts w:ascii="Times New Roman" w:hAnsi="Times New Roman" w:cs="Times New Roman"/>
          <w:sz w:val="24"/>
        </w:rPr>
        <w:t xml:space="preserve"> au 2</w:t>
      </w:r>
      <w:r w:rsidRPr="00747B21">
        <w:rPr>
          <w:rFonts w:ascii="Times New Roman" w:hAnsi="Times New Roman" w:cs="Times New Roman"/>
          <w:sz w:val="24"/>
        </w:rPr>
        <w:t>9</w:t>
      </w:r>
      <w:r w:rsidRPr="00747B21">
        <w:rPr>
          <w:rFonts w:ascii="Times New Roman" w:hAnsi="Times New Roman" w:cs="Times New Roman"/>
          <w:sz w:val="24"/>
        </w:rPr>
        <w:t xml:space="preserve"> novembre 2019.</w:t>
      </w:r>
    </w:p>
    <w:p w:rsidR="00747B21" w:rsidRPr="00747B21" w:rsidRDefault="00747B21" w:rsidP="00747B21">
      <w:pPr>
        <w:pStyle w:val="Paragraphedeliste"/>
        <w:numPr>
          <w:ilvl w:val="0"/>
          <w:numId w:val="1"/>
        </w:numPr>
        <w:tabs>
          <w:tab w:val="left" w:pos="993"/>
          <w:tab w:val="left" w:pos="1560"/>
        </w:tabs>
        <w:rPr>
          <w:rFonts w:ascii="Times New Roman" w:hAnsi="Times New Roman" w:cs="Times New Roman"/>
          <w:sz w:val="24"/>
        </w:rPr>
      </w:pPr>
      <w:r w:rsidRPr="00747B21">
        <w:rPr>
          <w:rFonts w:ascii="Times New Roman" w:hAnsi="Times New Roman" w:cs="Times New Roman"/>
          <w:sz w:val="24"/>
        </w:rPr>
        <w:t>Ratification de la désignation à titre temporaire d’une</w:t>
      </w:r>
      <w:r w:rsidRPr="00747B21">
        <w:rPr>
          <w:rFonts w:ascii="Times New Roman" w:hAnsi="Times New Roman" w:cs="Times New Roman"/>
          <w:sz w:val="24"/>
        </w:rPr>
        <w:t xml:space="preserve"> </w:t>
      </w:r>
      <w:r w:rsidRPr="00747B21">
        <w:rPr>
          <w:rFonts w:ascii="Times New Roman" w:hAnsi="Times New Roman" w:cs="Times New Roman"/>
          <w:sz w:val="24"/>
        </w:rPr>
        <w:t>institutrice primaire</w:t>
      </w:r>
      <w:r w:rsidRPr="00747B21">
        <w:rPr>
          <w:rFonts w:ascii="Times New Roman" w:hAnsi="Times New Roman" w:cs="Times New Roman"/>
          <w:sz w:val="24"/>
        </w:rPr>
        <w:t xml:space="preserve">, </w:t>
      </w:r>
      <w:r w:rsidRPr="00747B21">
        <w:rPr>
          <w:rFonts w:ascii="Times New Roman" w:hAnsi="Times New Roman" w:cs="Times New Roman"/>
          <w:sz w:val="24"/>
        </w:rPr>
        <w:t>pour 24p/s, en remplacement de la titulaire en congé maladie du 2 au 20 décembre 2019</w:t>
      </w:r>
    </w:p>
    <w:p w:rsidR="00475C58" w:rsidRPr="00475C58" w:rsidRDefault="00475C58" w:rsidP="00475C58">
      <w:pPr>
        <w:spacing w:after="0" w:line="240" w:lineRule="auto"/>
        <w:jc w:val="center"/>
        <w:rPr>
          <w:rFonts w:ascii="Times New Roman" w:eastAsia="Times New Roman" w:hAnsi="Times New Roman" w:cs="Times New Roman"/>
          <w:b/>
          <w:sz w:val="24"/>
          <w:szCs w:val="24"/>
          <w:lang w:eastAsia="fr-BE"/>
        </w:rPr>
      </w:pPr>
    </w:p>
    <w:p w:rsidR="00475C58" w:rsidRPr="00475C58" w:rsidRDefault="00475C58" w:rsidP="00475C58">
      <w:pPr>
        <w:spacing w:after="0" w:line="240" w:lineRule="auto"/>
        <w:jc w:val="center"/>
        <w:rPr>
          <w:rFonts w:ascii="Times New Roman" w:eastAsia="Times New Roman" w:hAnsi="Times New Roman" w:cs="Times New Roman"/>
          <w:sz w:val="24"/>
          <w:szCs w:val="24"/>
          <w:lang w:eastAsia="fr-BE"/>
        </w:rPr>
      </w:pPr>
      <w:r w:rsidRPr="00475C58">
        <w:rPr>
          <w:rFonts w:ascii="Times New Roman" w:eastAsia="Times New Roman" w:hAnsi="Times New Roman" w:cs="Times New Roman"/>
          <w:sz w:val="24"/>
          <w:szCs w:val="24"/>
          <w:lang w:eastAsia="fr-BE"/>
        </w:rPr>
        <w:t xml:space="preserve">           Par le Collège,</w:t>
      </w:r>
      <w:r w:rsidRPr="00475C58">
        <w:rPr>
          <w:rFonts w:ascii="Times New Roman" w:eastAsia="Times New Roman" w:hAnsi="Times New Roman" w:cs="Times New Roman"/>
          <w:sz w:val="24"/>
          <w:szCs w:val="24"/>
          <w:lang w:eastAsia="fr-BE"/>
        </w:rPr>
        <w:br/>
        <w:t xml:space="preserve">Le Directeur Général </w:t>
      </w:r>
      <w:proofErr w:type="spellStart"/>
      <w:r w:rsidRPr="00475C58">
        <w:rPr>
          <w:rFonts w:ascii="Times New Roman" w:eastAsia="Times New Roman" w:hAnsi="Times New Roman" w:cs="Times New Roman"/>
          <w:sz w:val="24"/>
          <w:szCs w:val="24"/>
          <w:lang w:eastAsia="fr-BE"/>
        </w:rPr>
        <w:t>f.f</w:t>
      </w:r>
      <w:proofErr w:type="spellEnd"/>
      <w:r w:rsidRPr="00475C58">
        <w:rPr>
          <w:rFonts w:ascii="Times New Roman" w:eastAsia="Times New Roman" w:hAnsi="Times New Roman" w:cs="Times New Roman"/>
          <w:sz w:val="24"/>
          <w:szCs w:val="24"/>
          <w:lang w:eastAsia="fr-BE"/>
        </w:rPr>
        <w:t xml:space="preserve">.                    </w:t>
      </w:r>
      <w:r w:rsidR="00F76FD8">
        <w:rPr>
          <w:rFonts w:ascii="Times New Roman" w:eastAsia="Times New Roman" w:hAnsi="Times New Roman" w:cs="Times New Roman"/>
          <w:sz w:val="24"/>
          <w:szCs w:val="24"/>
          <w:lang w:eastAsia="fr-BE"/>
        </w:rPr>
        <w:tab/>
      </w:r>
      <w:r w:rsidR="00F76FD8">
        <w:rPr>
          <w:rFonts w:ascii="Times New Roman" w:eastAsia="Times New Roman" w:hAnsi="Times New Roman" w:cs="Times New Roman"/>
          <w:sz w:val="24"/>
          <w:szCs w:val="24"/>
          <w:lang w:eastAsia="fr-BE"/>
        </w:rPr>
        <w:tab/>
      </w:r>
      <w:r w:rsidRPr="00475C58">
        <w:rPr>
          <w:rFonts w:ascii="Times New Roman" w:eastAsia="Times New Roman" w:hAnsi="Times New Roman" w:cs="Times New Roman"/>
          <w:sz w:val="24"/>
          <w:szCs w:val="24"/>
          <w:lang w:eastAsia="fr-BE"/>
        </w:rPr>
        <w:t xml:space="preserve">                         Le Bourgmestre,</w:t>
      </w:r>
    </w:p>
    <w:p w:rsidR="00475C58" w:rsidRPr="00475C58" w:rsidRDefault="00475C58" w:rsidP="00475C58">
      <w:pPr>
        <w:spacing w:after="0" w:line="240" w:lineRule="auto"/>
        <w:jc w:val="right"/>
        <w:rPr>
          <w:rFonts w:ascii="Times New Roman" w:eastAsia="Times New Roman" w:hAnsi="Times New Roman" w:cs="Times New Roman"/>
          <w:sz w:val="24"/>
          <w:szCs w:val="24"/>
          <w:lang w:eastAsia="fr-BE"/>
        </w:rPr>
      </w:pPr>
      <w:r w:rsidRPr="00475C58">
        <w:rPr>
          <w:rFonts w:ascii="Brougham 5 Pitch" w:eastAsia="Times New Roman" w:hAnsi="Brougham 5 Pitch" w:cs="Times New Roman"/>
          <w:noProof/>
          <w:sz w:val="20"/>
          <w:szCs w:val="20"/>
          <w:lang w:eastAsia="fr-BE"/>
        </w:rPr>
        <w:drawing>
          <wp:inline distT="0" distB="0" distL="0" distR="0">
            <wp:extent cx="2571750" cy="752475"/>
            <wp:effectExtent l="0" t="0" r="0" b="9525"/>
            <wp:docPr id="2" name="Image 2" descr="2018101710440955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81017104409555_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52475"/>
                    </a:xfrm>
                    <a:prstGeom prst="rect">
                      <a:avLst/>
                    </a:prstGeom>
                    <a:noFill/>
                    <a:ln>
                      <a:noFill/>
                    </a:ln>
                  </pic:spPr>
                </pic:pic>
              </a:graphicData>
            </a:graphic>
          </wp:inline>
        </w:drawing>
      </w:r>
      <w:r w:rsidRPr="00475C58">
        <w:rPr>
          <w:rFonts w:ascii="Times New Roman" w:eastAsia="Times New Roman" w:hAnsi="Times New Roman" w:cs="Times New Roman"/>
          <w:noProof/>
          <w:sz w:val="24"/>
          <w:szCs w:val="24"/>
          <w:lang w:eastAsia="fr-BE"/>
        </w:rPr>
        <w:t xml:space="preserve">        </w:t>
      </w:r>
      <w:r w:rsidRPr="00475C58">
        <w:rPr>
          <w:rFonts w:ascii="Brougham 5 Pitch" w:eastAsia="Times New Roman" w:hAnsi="Brougham 5 Pitch" w:cs="Times New Roman"/>
          <w:noProof/>
          <w:sz w:val="24"/>
          <w:szCs w:val="20"/>
          <w:lang w:eastAsia="fr-BE"/>
        </w:rPr>
        <w:drawing>
          <wp:inline distT="0" distB="0" distL="0" distR="0">
            <wp:extent cx="2575542" cy="761931"/>
            <wp:effectExtent l="0" t="0" r="0" b="635"/>
            <wp:docPr id="1" name="Image 1"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0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4289" cy="767477"/>
                    </a:xfrm>
                    <a:prstGeom prst="rect">
                      <a:avLst/>
                    </a:prstGeom>
                    <a:noFill/>
                    <a:ln>
                      <a:noFill/>
                    </a:ln>
                  </pic:spPr>
                </pic:pic>
              </a:graphicData>
            </a:graphic>
          </wp:inline>
        </w:drawing>
      </w:r>
      <w:r w:rsidRPr="00475C58">
        <w:rPr>
          <w:rFonts w:ascii="Times New Roman" w:eastAsia="Times New Roman" w:hAnsi="Times New Roman" w:cs="Times New Roman"/>
          <w:noProof/>
          <w:sz w:val="24"/>
          <w:szCs w:val="24"/>
          <w:lang w:eastAsia="fr-BE"/>
        </w:rPr>
        <w:t xml:space="preserve">                                  </w:t>
      </w:r>
    </w:p>
    <w:p w:rsidR="00475C58" w:rsidRPr="00475C58" w:rsidRDefault="00475C58" w:rsidP="00475C58">
      <w:pPr>
        <w:spacing w:after="0" w:line="240" w:lineRule="auto"/>
        <w:rPr>
          <w:rFonts w:ascii="Brougham 5 Pitch" w:eastAsia="Times New Roman" w:hAnsi="Brougham 5 Pitch" w:cs="Times New Roman"/>
          <w:sz w:val="20"/>
          <w:szCs w:val="20"/>
          <w:lang w:eastAsia="fr-BE"/>
        </w:rPr>
      </w:pPr>
      <w:r w:rsidRPr="00475C58">
        <w:rPr>
          <w:rFonts w:ascii="Times New Roman" w:eastAsia="Times New Roman" w:hAnsi="Times New Roman" w:cs="Times New Roman"/>
          <w:sz w:val="24"/>
          <w:szCs w:val="24"/>
          <w:lang w:eastAsia="fr-BE"/>
        </w:rPr>
        <w:t xml:space="preserve">          (</w:t>
      </w:r>
      <w:proofErr w:type="gramStart"/>
      <w:r w:rsidRPr="00475C58">
        <w:rPr>
          <w:rFonts w:ascii="Times New Roman" w:eastAsia="Times New Roman" w:hAnsi="Times New Roman" w:cs="Times New Roman"/>
          <w:sz w:val="24"/>
          <w:szCs w:val="24"/>
          <w:lang w:eastAsia="fr-BE"/>
        </w:rPr>
        <w:t>s.</w:t>
      </w:r>
      <w:proofErr w:type="gramEnd"/>
      <w:r w:rsidRPr="00475C58">
        <w:rPr>
          <w:rFonts w:ascii="Times New Roman" w:eastAsia="Times New Roman" w:hAnsi="Times New Roman" w:cs="Times New Roman"/>
          <w:sz w:val="24"/>
          <w:szCs w:val="24"/>
          <w:lang w:eastAsia="fr-BE"/>
        </w:rPr>
        <w:t xml:space="preserve">) BERNADETTE ROME              </w:t>
      </w:r>
      <w:r w:rsidR="00F76FD8">
        <w:rPr>
          <w:rFonts w:ascii="Times New Roman" w:eastAsia="Times New Roman" w:hAnsi="Times New Roman" w:cs="Times New Roman"/>
          <w:sz w:val="24"/>
          <w:szCs w:val="24"/>
          <w:lang w:eastAsia="fr-BE"/>
        </w:rPr>
        <w:tab/>
      </w:r>
      <w:r w:rsidRPr="00475C58">
        <w:rPr>
          <w:rFonts w:ascii="Times New Roman" w:eastAsia="Times New Roman" w:hAnsi="Times New Roman" w:cs="Times New Roman"/>
          <w:sz w:val="24"/>
          <w:szCs w:val="24"/>
          <w:lang w:eastAsia="fr-BE"/>
        </w:rPr>
        <w:t xml:space="preserve"> </w:t>
      </w:r>
      <w:r w:rsidR="00F76FD8">
        <w:rPr>
          <w:rFonts w:ascii="Times New Roman" w:eastAsia="Times New Roman" w:hAnsi="Times New Roman" w:cs="Times New Roman"/>
          <w:sz w:val="24"/>
          <w:szCs w:val="24"/>
          <w:lang w:eastAsia="fr-BE"/>
        </w:rPr>
        <w:tab/>
      </w:r>
      <w:r w:rsidRPr="00475C58">
        <w:rPr>
          <w:rFonts w:ascii="Times New Roman" w:eastAsia="Times New Roman" w:hAnsi="Times New Roman" w:cs="Times New Roman"/>
          <w:sz w:val="24"/>
          <w:szCs w:val="24"/>
          <w:lang w:eastAsia="fr-BE"/>
        </w:rPr>
        <w:t xml:space="preserve">                 </w:t>
      </w:r>
      <w:r w:rsidR="00F76FD8">
        <w:rPr>
          <w:rFonts w:ascii="Times New Roman" w:eastAsia="Times New Roman" w:hAnsi="Times New Roman" w:cs="Times New Roman"/>
          <w:sz w:val="24"/>
          <w:szCs w:val="24"/>
          <w:lang w:eastAsia="fr-BE"/>
        </w:rPr>
        <w:t xml:space="preserve">      </w:t>
      </w:r>
      <w:r w:rsidRPr="00475C58">
        <w:rPr>
          <w:rFonts w:ascii="Times New Roman" w:eastAsia="Times New Roman" w:hAnsi="Times New Roman" w:cs="Times New Roman"/>
          <w:sz w:val="24"/>
          <w:szCs w:val="24"/>
          <w:lang w:eastAsia="fr-BE"/>
        </w:rPr>
        <w:t>(s.) PHILIPPE  MORDANT</w:t>
      </w:r>
    </w:p>
    <w:p w:rsidR="009A25D8" w:rsidRDefault="009A25D8"/>
    <w:sectPr w:rsidR="009A25D8" w:rsidSect="00F76FD8">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ugham 5 Pitch">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41E"/>
    <w:multiLevelType w:val="hybridMultilevel"/>
    <w:tmpl w:val="8BF6C440"/>
    <w:lvl w:ilvl="0" w:tplc="23304B8C">
      <w:numFmt w:val="decimalZero"/>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 w15:restartNumberingAfterBreak="0">
    <w:nsid w:val="35DF7850"/>
    <w:multiLevelType w:val="hybridMultilevel"/>
    <w:tmpl w:val="036227EA"/>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58"/>
    <w:rsid w:val="00475C58"/>
    <w:rsid w:val="00747B21"/>
    <w:rsid w:val="008417A7"/>
    <w:rsid w:val="008C3409"/>
    <w:rsid w:val="009A25D8"/>
    <w:rsid w:val="00CD22BB"/>
    <w:rsid w:val="00F76F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9D94"/>
  <w15:chartTrackingRefBased/>
  <w15:docId w15:val="{0A5323F1-D8A4-4530-B65E-87E05007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B21"/>
    <w:pPr>
      <w:spacing w:after="200" w:line="276" w:lineRule="auto"/>
      <w:ind w:left="720"/>
      <w:contextualSpacing/>
    </w:pPr>
  </w:style>
  <w:style w:type="paragraph" w:styleId="Textedebulles">
    <w:name w:val="Balloon Text"/>
    <w:basedOn w:val="Normal"/>
    <w:link w:val="TextedebullesCar"/>
    <w:uiPriority w:val="99"/>
    <w:semiHidden/>
    <w:unhideWhenUsed/>
    <w:rsid w:val="008C34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3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Delooz</dc:creator>
  <cp:keywords/>
  <dc:description/>
  <cp:lastModifiedBy>Laurence Delooz</cp:lastModifiedBy>
  <cp:revision>6</cp:revision>
  <cp:lastPrinted>2019-12-11T14:29:00Z</cp:lastPrinted>
  <dcterms:created xsi:type="dcterms:W3CDTF">2019-12-11T13:46:00Z</dcterms:created>
  <dcterms:modified xsi:type="dcterms:W3CDTF">2019-12-11T14:30:00Z</dcterms:modified>
</cp:coreProperties>
</file>